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48F" w:rsidRPr="001560E9" w:rsidRDefault="006A6233" w:rsidP="001560E9">
      <w:pPr>
        <w:spacing w:before="100" w:beforeAutospacing="1" w:after="100" w:afterAutospacing="1" w:line="270" w:lineRule="atLeast"/>
        <w:ind w:left="-567" w:firstLine="425"/>
        <w:jc w:val="center"/>
        <w:rPr>
          <w:rFonts w:ascii="Times New Roman" w:eastAsia="Times New Roman" w:hAnsi="Times New Roman" w:cs="Times New Roman"/>
          <w:b/>
          <w:color w:val="252A37"/>
          <w:sz w:val="32"/>
          <w:szCs w:val="32"/>
          <w:lang w:eastAsia="ru-RU"/>
        </w:rPr>
      </w:pPr>
      <w:r w:rsidRPr="006A6233">
        <w:rPr>
          <w:rFonts w:ascii="Times New Roman" w:eastAsia="Times New Roman" w:hAnsi="Times New Roman" w:cs="Times New Roman"/>
          <w:b/>
          <w:noProof/>
          <w:color w:val="252A37"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-499745</wp:posOffset>
            </wp:positionH>
            <wp:positionV relativeFrom="paragraph">
              <wp:posOffset>130175</wp:posOffset>
            </wp:positionV>
            <wp:extent cx="1057275" cy="768350"/>
            <wp:effectExtent l="0" t="0" r="0" b="0"/>
            <wp:wrapSquare wrapText="bothSides"/>
            <wp:docPr id="1" name="Рисунок 1" descr="D:\Desktop\ЭМБЛЕМЫ\ЦЕНТР ОБЩЕСТВЕННОГО ЗДОРО.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ЭМБЛЕМЫ\ЦЕНТР ОБЩЕСТВЕННОГО ЗДОРО..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6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D548F" w:rsidRPr="001560E9">
        <w:rPr>
          <w:rFonts w:ascii="Times New Roman" w:eastAsia="Times New Roman" w:hAnsi="Times New Roman" w:cs="Times New Roman"/>
          <w:b/>
          <w:color w:val="252A37"/>
          <w:sz w:val="32"/>
          <w:szCs w:val="32"/>
          <w:lang w:eastAsia="ru-RU"/>
        </w:rPr>
        <w:t>Суммарный сердечно-сосудистый риск</w:t>
      </w:r>
    </w:p>
    <w:p w:rsidR="009B7F11" w:rsidRPr="001560E9" w:rsidRDefault="009B7F11" w:rsidP="001560E9">
      <w:pPr>
        <w:spacing w:before="100" w:beforeAutospacing="1" w:after="100" w:afterAutospacing="1" w:line="270" w:lineRule="atLeast"/>
        <w:ind w:left="-567" w:firstLine="425"/>
        <w:jc w:val="both"/>
        <w:rPr>
          <w:rFonts w:ascii="Times New Roman" w:eastAsia="Times New Roman" w:hAnsi="Times New Roman" w:cs="Times New Roman"/>
          <w:color w:val="252A37"/>
          <w:sz w:val="26"/>
          <w:szCs w:val="26"/>
          <w:lang w:eastAsia="ru-RU"/>
        </w:rPr>
      </w:pPr>
      <w:r w:rsidRPr="001560E9">
        <w:rPr>
          <w:rFonts w:ascii="Times New Roman" w:eastAsia="Times New Roman" w:hAnsi="Times New Roman" w:cs="Times New Roman"/>
          <w:color w:val="252A37"/>
          <w:sz w:val="26"/>
          <w:szCs w:val="26"/>
          <w:lang w:eastAsia="ru-RU"/>
        </w:rPr>
        <w:t>После обследования врач или медсестра   вам сказали:</w:t>
      </w:r>
      <w:r w:rsidR="00F73B55" w:rsidRPr="001560E9">
        <w:rPr>
          <w:rFonts w:ascii="Times New Roman" w:eastAsia="Times New Roman" w:hAnsi="Times New Roman" w:cs="Times New Roman"/>
          <w:color w:val="252A37"/>
          <w:sz w:val="26"/>
          <w:szCs w:val="26"/>
          <w:lang w:eastAsia="ru-RU"/>
        </w:rPr>
        <w:t xml:space="preserve"> «Ваш суммарны</w:t>
      </w:r>
      <w:r w:rsidR="00577312">
        <w:rPr>
          <w:rFonts w:ascii="Times New Roman" w:eastAsia="Times New Roman" w:hAnsi="Times New Roman" w:cs="Times New Roman"/>
          <w:color w:val="252A37"/>
          <w:sz w:val="26"/>
          <w:szCs w:val="26"/>
          <w:lang w:eastAsia="ru-RU"/>
        </w:rPr>
        <w:t>й сердечно-сосудистый риск 5%»,</w:t>
      </w:r>
      <w:r w:rsidRPr="001560E9">
        <w:rPr>
          <w:rFonts w:ascii="Times New Roman" w:eastAsia="Times New Roman" w:hAnsi="Times New Roman" w:cs="Times New Roman"/>
          <w:color w:val="252A37"/>
          <w:sz w:val="26"/>
          <w:szCs w:val="26"/>
          <w:lang w:eastAsia="ru-RU"/>
        </w:rPr>
        <w:t xml:space="preserve"> </w:t>
      </w:r>
      <w:r w:rsidR="00577312">
        <w:rPr>
          <w:rFonts w:ascii="Times New Roman" w:eastAsia="Times New Roman" w:hAnsi="Times New Roman" w:cs="Times New Roman"/>
          <w:color w:val="252A37"/>
          <w:sz w:val="26"/>
          <w:szCs w:val="26"/>
          <w:lang w:eastAsia="ru-RU"/>
        </w:rPr>
        <w:t>наряду со значениями артериального</w:t>
      </w:r>
      <w:r w:rsidRPr="001560E9">
        <w:rPr>
          <w:rFonts w:ascii="Times New Roman" w:eastAsia="Times New Roman" w:hAnsi="Times New Roman" w:cs="Times New Roman"/>
          <w:color w:val="252A37"/>
          <w:sz w:val="26"/>
          <w:szCs w:val="26"/>
          <w:lang w:eastAsia="ru-RU"/>
        </w:rPr>
        <w:t xml:space="preserve"> давлени</w:t>
      </w:r>
      <w:r w:rsidR="00577312">
        <w:rPr>
          <w:rFonts w:ascii="Times New Roman" w:eastAsia="Times New Roman" w:hAnsi="Times New Roman" w:cs="Times New Roman"/>
          <w:color w:val="252A37"/>
          <w:sz w:val="26"/>
          <w:szCs w:val="26"/>
          <w:lang w:eastAsia="ru-RU"/>
        </w:rPr>
        <w:t>я</w:t>
      </w:r>
      <w:r w:rsidRPr="001560E9">
        <w:rPr>
          <w:rFonts w:ascii="Times New Roman" w:eastAsia="Times New Roman" w:hAnsi="Times New Roman" w:cs="Times New Roman"/>
          <w:color w:val="252A37"/>
          <w:sz w:val="26"/>
          <w:szCs w:val="26"/>
          <w:lang w:eastAsia="ru-RU"/>
        </w:rPr>
        <w:t>, вес</w:t>
      </w:r>
      <w:r w:rsidR="00577312">
        <w:rPr>
          <w:rFonts w:ascii="Times New Roman" w:eastAsia="Times New Roman" w:hAnsi="Times New Roman" w:cs="Times New Roman"/>
          <w:color w:val="252A37"/>
          <w:sz w:val="26"/>
          <w:szCs w:val="26"/>
          <w:lang w:eastAsia="ru-RU"/>
        </w:rPr>
        <w:t>а и другими это ещё одна важная цифра о вашем здоровье.</w:t>
      </w:r>
    </w:p>
    <w:p w:rsidR="009B7F11" w:rsidRPr="001560E9" w:rsidRDefault="001560E9" w:rsidP="001560E9">
      <w:pPr>
        <w:spacing w:before="100" w:beforeAutospacing="1" w:after="100" w:afterAutospacing="1" w:line="270" w:lineRule="atLeast"/>
        <w:ind w:left="-567" w:firstLine="425"/>
        <w:jc w:val="both"/>
        <w:rPr>
          <w:rFonts w:ascii="Times New Roman" w:eastAsia="Times New Roman" w:hAnsi="Times New Roman" w:cs="Times New Roman"/>
          <w:b/>
          <w:color w:val="252A37"/>
          <w:sz w:val="26"/>
          <w:szCs w:val="26"/>
          <w:lang w:eastAsia="ru-RU"/>
        </w:rPr>
      </w:pPr>
      <w:r w:rsidRPr="001560E9">
        <w:rPr>
          <w:rFonts w:ascii="Times New Roman" w:eastAsia="Times New Roman" w:hAnsi="Times New Roman" w:cs="Times New Roman"/>
          <w:b/>
          <w:color w:val="252A37"/>
          <w:sz w:val="26"/>
          <w:szCs w:val="26"/>
          <w:lang w:eastAsia="ru-RU"/>
        </w:rPr>
        <w:t>Что это за</w:t>
      </w:r>
      <w:r w:rsidR="009B7F11" w:rsidRPr="001560E9">
        <w:rPr>
          <w:rFonts w:ascii="Times New Roman" w:eastAsia="Times New Roman" w:hAnsi="Times New Roman" w:cs="Times New Roman"/>
          <w:b/>
          <w:color w:val="252A37"/>
          <w:sz w:val="26"/>
          <w:szCs w:val="26"/>
          <w:lang w:eastAsia="ru-RU"/>
        </w:rPr>
        <w:t xml:space="preserve"> показатель, </w:t>
      </w:r>
      <w:r w:rsidR="00F73B55" w:rsidRPr="001560E9">
        <w:rPr>
          <w:rFonts w:ascii="Times New Roman" w:eastAsia="Times New Roman" w:hAnsi="Times New Roman" w:cs="Times New Roman"/>
          <w:b/>
          <w:color w:val="252A37"/>
          <w:sz w:val="26"/>
          <w:szCs w:val="26"/>
          <w:lang w:eastAsia="ru-RU"/>
        </w:rPr>
        <w:t>цифра?</w:t>
      </w:r>
      <w:r>
        <w:rPr>
          <w:rFonts w:ascii="Times New Roman" w:eastAsia="Times New Roman" w:hAnsi="Times New Roman" w:cs="Times New Roman"/>
          <w:b/>
          <w:color w:val="252A37"/>
          <w:sz w:val="26"/>
          <w:szCs w:val="26"/>
          <w:lang w:eastAsia="ru-RU"/>
        </w:rPr>
        <w:t xml:space="preserve"> </w:t>
      </w:r>
      <w:r w:rsidR="009B7F11" w:rsidRPr="001560E9">
        <w:rPr>
          <w:rFonts w:ascii="Times New Roman" w:eastAsia="Times New Roman" w:hAnsi="Times New Roman" w:cs="Times New Roman"/>
          <w:color w:val="252A37"/>
          <w:sz w:val="26"/>
          <w:szCs w:val="26"/>
          <w:lang w:eastAsia="ru-RU"/>
        </w:rPr>
        <w:t>Этот показатель рассчитывается по таблице, в которую врач или вы сами вносите свои показатели, и по их ком</w:t>
      </w:r>
      <w:r>
        <w:rPr>
          <w:rFonts w:ascii="Times New Roman" w:eastAsia="Times New Roman" w:hAnsi="Times New Roman" w:cs="Times New Roman"/>
          <w:color w:val="252A37"/>
          <w:sz w:val="26"/>
          <w:szCs w:val="26"/>
          <w:lang w:eastAsia="ru-RU"/>
        </w:rPr>
        <w:t xml:space="preserve">плексу или сумме (поэтому риск </w:t>
      </w:r>
      <w:r w:rsidR="009B7F11" w:rsidRPr="001560E9">
        <w:rPr>
          <w:rFonts w:ascii="Times New Roman" w:eastAsia="Times New Roman" w:hAnsi="Times New Roman" w:cs="Times New Roman"/>
          <w:color w:val="252A37"/>
          <w:sz w:val="26"/>
          <w:szCs w:val="26"/>
          <w:lang w:eastAsia="ru-RU"/>
        </w:rPr>
        <w:t>и называется суммарным) рассчитывается риск, который в данном случаем составляет 5%.</w:t>
      </w:r>
    </w:p>
    <w:p w:rsidR="00F73B55" w:rsidRPr="001560E9" w:rsidRDefault="00577312" w:rsidP="00577312">
      <w:pPr>
        <w:pStyle w:val="a5"/>
        <w:spacing w:after="0" w:line="270" w:lineRule="atLeast"/>
        <w:ind w:left="-426"/>
        <w:jc w:val="both"/>
        <w:rPr>
          <w:rFonts w:ascii="Times New Roman" w:eastAsia="Times New Roman" w:hAnsi="Times New Roman" w:cs="Times New Roman"/>
          <w:color w:val="252A37"/>
          <w:sz w:val="26"/>
          <w:szCs w:val="26"/>
          <w:lang w:eastAsia="ru-RU"/>
        </w:rPr>
      </w:pPr>
      <w:r w:rsidRPr="00577312">
        <w:rPr>
          <w:rFonts w:ascii="Times New Roman" w:eastAsia="Times New Roman" w:hAnsi="Times New Roman" w:cs="Times New Roman"/>
          <w:b/>
          <w:color w:val="252A37"/>
          <w:sz w:val="26"/>
          <w:szCs w:val="26"/>
          <w:lang w:eastAsia="ru-RU"/>
        </w:rPr>
        <w:t>Итак:</w:t>
      </w:r>
      <w:r>
        <w:rPr>
          <w:rFonts w:ascii="Times New Roman" w:eastAsia="Times New Roman" w:hAnsi="Times New Roman" w:cs="Times New Roman"/>
          <w:color w:val="252A37"/>
          <w:sz w:val="26"/>
          <w:szCs w:val="26"/>
          <w:lang w:eastAsia="ru-RU"/>
        </w:rPr>
        <w:t xml:space="preserve"> </w:t>
      </w:r>
      <w:r w:rsidR="00B2134E">
        <w:rPr>
          <w:rFonts w:ascii="Times New Roman" w:eastAsia="Times New Roman" w:hAnsi="Times New Roman" w:cs="Times New Roman"/>
          <w:color w:val="252A37"/>
          <w:sz w:val="26"/>
          <w:szCs w:val="26"/>
          <w:lang w:eastAsia="ru-RU"/>
        </w:rPr>
        <w:t>В</w:t>
      </w:r>
      <w:r w:rsidR="001560E9" w:rsidRPr="001560E9">
        <w:rPr>
          <w:rFonts w:ascii="Times New Roman" w:eastAsia="Times New Roman" w:hAnsi="Times New Roman" w:cs="Times New Roman"/>
          <w:color w:val="252A37"/>
          <w:sz w:val="26"/>
          <w:szCs w:val="26"/>
          <w:lang w:eastAsia="ru-RU"/>
        </w:rPr>
        <w:t xml:space="preserve"> таблицу </w:t>
      </w:r>
      <w:r>
        <w:rPr>
          <w:rFonts w:ascii="Times New Roman" w:eastAsia="Times New Roman" w:hAnsi="Times New Roman" w:cs="Times New Roman"/>
          <w:color w:val="252A37"/>
          <w:sz w:val="26"/>
          <w:szCs w:val="26"/>
          <w:lang w:eastAsia="ru-RU"/>
        </w:rPr>
        <w:t>вносится</w:t>
      </w:r>
      <w:r w:rsidR="009B7F11" w:rsidRPr="001560E9">
        <w:rPr>
          <w:rFonts w:ascii="Times New Roman" w:eastAsia="Times New Roman" w:hAnsi="Times New Roman" w:cs="Times New Roman"/>
          <w:color w:val="252A37"/>
          <w:sz w:val="26"/>
          <w:szCs w:val="26"/>
          <w:lang w:eastAsia="ru-RU"/>
        </w:rPr>
        <w:t xml:space="preserve"> 5 показателей</w:t>
      </w:r>
      <w:r w:rsidR="00F73B55" w:rsidRPr="001560E9">
        <w:rPr>
          <w:rFonts w:ascii="Times New Roman" w:eastAsia="Times New Roman" w:hAnsi="Times New Roman" w:cs="Times New Roman"/>
          <w:color w:val="252A37"/>
          <w:sz w:val="26"/>
          <w:szCs w:val="26"/>
          <w:lang w:eastAsia="ru-RU"/>
        </w:rPr>
        <w:t>:</w:t>
      </w:r>
    </w:p>
    <w:p w:rsidR="00F73B55" w:rsidRPr="001560E9" w:rsidRDefault="00F73B55" w:rsidP="001560E9">
      <w:pPr>
        <w:pStyle w:val="a5"/>
        <w:numPr>
          <w:ilvl w:val="0"/>
          <w:numId w:val="1"/>
        </w:numPr>
        <w:spacing w:after="0" w:line="270" w:lineRule="atLeast"/>
        <w:jc w:val="both"/>
        <w:rPr>
          <w:rFonts w:ascii="Times New Roman" w:eastAsia="Times New Roman" w:hAnsi="Times New Roman" w:cs="Times New Roman"/>
          <w:color w:val="252A37"/>
          <w:sz w:val="26"/>
          <w:szCs w:val="26"/>
          <w:lang w:eastAsia="ru-RU"/>
        </w:rPr>
      </w:pPr>
      <w:r w:rsidRPr="001560E9">
        <w:rPr>
          <w:rFonts w:ascii="Times New Roman" w:eastAsia="Times New Roman" w:hAnsi="Times New Roman" w:cs="Times New Roman"/>
          <w:color w:val="252A37"/>
          <w:sz w:val="26"/>
          <w:szCs w:val="26"/>
          <w:lang w:eastAsia="ru-RU"/>
        </w:rPr>
        <w:t>Пол</w:t>
      </w:r>
    </w:p>
    <w:p w:rsidR="00F73B55" w:rsidRPr="001560E9" w:rsidRDefault="00F73B55" w:rsidP="001560E9">
      <w:pPr>
        <w:pStyle w:val="a5"/>
        <w:numPr>
          <w:ilvl w:val="0"/>
          <w:numId w:val="1"/>
        </w:numPr>
        <w:spacing w:after="0" w:line="270" w:lineRule="atLeast"/>
        <w:jc w:val="both"/>
        <w:rPr>
          <w:rFonts w:ascii="Times New Roman" w:eastAsia="Times New Roman" w:hAnsi="Times New Roman" w:cs="Times New Roman"/>
          <w:color w:val="252A37"/>
          <w:sz w:val="26"/>
          <w:szCs w:val="26"/>
          <w:lang w:eastAsia="ru-RU"/>
        </w:rPr>
      </w:pPr>
      <w:r w:rsidRPr="001560E9">
        <w:rPr>
          <w:rFonts w:ascii="Times New Roman" w:eastAsia="Times New Roman" w:hAnsi="Times New Roman" w:cs="Times New Roman"/>
          <w:color w:val="252A37"/>
          <w:sz w:val="26"/>
          <w:szCs w:val="26"/>
          <w:lang w:eastAsia="ru-RU"/>
        </w:rPr>
        <w:t>Возраст</w:t>
      </w:r>
    </w:p>
    <w:p w:rsidR="00F73B55" w:rsidRPr="001560E9" w:rsidRDefault="00F73B55" w:rsidP="001560E9">
      <w:pPr>
        <w:pStyle w:val="a5"/>
        <w:numPr>
          <w:ilvl w:val="0"/>
          <w:numId w:val="1"/>
        </w:numPr>
        <w:spacing w:after="0" w:line="270" w:lineRule="atLeast"/>
        <w:jc w:val="both"/>
        <w:rPr>
          <w:rFonts w:ascii="Times New Roman" w:eastAsia="Times New Roman" w:hAnsi="Times New Roman" w:cs="Times New Roman"/>
          <w:color w:val="252A37"/>
          <w:sz w:val="26"/>
          <w:szCs w:val="26"/>
          <w:lang w:eastAsia="ru-RU"/>
        </w:rPr>
      </w:pPr>
      <w:r w:rsidRPr="001560E9">
        <w:rPr>
          <w:rFonts w:ascii="Times New Roman" w:eastAsia="Times New Roman" w:hAnsi="Times New Roman" w:cs="Times New Roman"/>
          <w:color w:val="252A37"/>
          <w:sz w:val="26"/>
          <w:szCs w:val="26"/>
          <w:lang w:eastAsia="ru-RU"/>
        </w:rPr>
        <w:t>Уровень артериального давления</w:t>
      </w:r>
    </w:p>
    <w:p w:rsidR="00F73B55" w:rsidRPr="001560E9" w:rsidRDefault="00F73B55" w:rsidP="001560E9">
      <w:pPr>
        <w:pStyle w:val="a5"/>
        <w:numPr>
          <w:ilvl w:val="0"/>
          <w:numId w:val="1"/>
        </w:numPr>
        <w:spacing w:after="0" w:line="270" w:lineRule="atLeast"/>
        <w:jc w:val="both"/>
        <w:rPr>
          <w:rFonts w:ascii="Times New Roman" w:eastAsia="Times New Roman" w:hAnsi="Times New Roman" w:cs="Times New Roman"/>
          <w:color w:val="252A37"/>
          <w:sz w:val="26"/>
          <w:szCs w:val="26"/>
          <w:lang w:eastAsia="ru-RU"/>
        </w:rPr>
      </w:pPr>
      <w:r w:rsidRPr="001560E9">
        <w:rPr>
          <w:rFonts w:ascii="Times New Roman" w:eastAsia="Times New Roman" w:hAnsi="Times New Roman" w:cs="Times New Roman"/>
          <w:color w:val="252A37"/>
          <w:sz w:val="26"/>
          <w:szCs w:val="26"/>
          <w:lang w:eastAsia="ru-RU"/>
        </w:rPr>
        <w:t>Показатель общего холестерина крови</w:t>
      </w:r>
    </w:p>
    <w:p w:rsidR="00F73B55" w:rsidRPr="001560E9" w:rsidRDefault="00F73B55" w:rsidP="001560E9">
      <w:pPr>
        <w:pStyle w:val="a5"/>
        <w:numPr>
          <w:ilvl w:val="0"/>
          <w:numId w:val="1"/>
        </w:numPr>
        <w:spacing w:after="0" w:line="270" w:lineRule="atLeast"/>
        <w:jc w:val="both"/>
        <w:rPr>
          <w:rFonts w:ascii="Times New Roman" w:eastAsia="Times New Roman" w:hAnsi="Times New Roman" w:cs="Times New Roman"/>
          <w:color w:val="252A37"/>
          <w:sz w:val="26"/>
          <w:szCs w:val="26"/>
          <w:lang w:eastAsia="ru-RU"/>
        </w:rPr>
      </w:pPr>
      <w:r w:rsidRPr="001560E9">
        <w:rPr>
          <w:rFonts w:ascii="Times New Roman" w:eastAsia="Times New Roman" w:hAnsi="Times New Roman" w:cs="Times New Roman"/>
          <w:color w:val="252A37"/>
          <w:sz w:val="26"/>
          <w:szCs w:val="26"/>
          <w:lang w:eastAsia="ru-RU"/>
        </w:rPr>
        <w:t>Наличие факта курения</w:t>
      </w:r>
    </w:p>
    <w:p w:rsidR="009B7F11" w:rsidRPr="001560E9" w:rsidRDefault="009B7F11" w:rsidP="001560E9">
      <w:pPr>
        <w:spacing w:before="100" w:beforeAutospacing="1" w:after="100" w:afterAutospacing="1" w:line="270" w:lineRule="atLeast"/>
        <w:ind w:left="-567" w:firstLine="425"/>
        <w:jc w:val="both"/>
        <w:rPr>
          <w:rFonts w:ascii="Times New Roman" w:eastAsia="Times New Roman" w:hAnsi="Times New Roman" w:cs="Times New Roman"/>
          <w:color w:val="252A37"/>
          <w:sz w:val="26"/>
          <w:szCs w:val="26"/>
          <w:lang w:eastAsia="ru-RU"/>
        </w:rPr>
      </w:pPr>
      <w:r w:rsidRPr="001560E9">
        <w:rPr>
          <w:rFonts w:ascii="Times New Roman" w:eastAsia="Times New Roman" w:hAnsi="Times New Roman" w:cs="Times New Roman"/>
          <w:color w:val="252A37"/>
          <w:sz w:val="26"/>
          <w:szCs w:val="26"/>
          <w:lang w:eastAsia="ru-RU"/>
        </w:rPr>
        <w:t>Этот показатель означает:</w:t>
      </w:r>
      <w:r w:rsidR="001560E9">
        <w:rPr>
          <w:rFonts w:ascii="Times New Roman" w:eastAsia="Times New Roman" w:hAnsi="Times New Roman" w:cs="Times New Roman"/>
          <w:color w:val="252A37"/>
          <w:sz w:val="26"/>
          <w:szCs w:val="26"/>
          <w:lang w:eastAsia="ru-RU"/>
        </w:rPr>
        <w:t xml:space="preserve"> </w:t>
      </w:r>
      <w:r w:rsidRPr="001560E9">
        <w:rPr>
          <w:rFonts w:ascii="Times New Roman" w:eastAsia="Times New Roman" w:hAnsi="Times New Roman" w:cs="Times New Roman"/>
          <w:color w:val="252A37"/>
          <w:sz w:val="26"/>
          <w:szCs w:val="26"/>
          <w:lang w:eastAsia="ru-RU"/>
        </w:rPr>
        <w:t>вероятность (риск)</w:t>
      </w:r>
      <w:r w:rsidR="00F73B55" w:rsidRPr="001560E9">
        <w:rPr>
          <w:rFonts w:ascii="Times New Roman" w:eastAsia="Times New Roman" w:hAnsi="Times New Roman" w:cs="Times New Roman"/>
          <w:color w:val="252A37"/>
          <w:sz w:val="26"/>
          <w:szCs w:val="26"/>
          <w:lang w:eastAsia="ru-RU"/>
        </w:rPr>
        <w:t xml:space="preserve"> наступления смерти в течение ближайших 10 лет только от двух причин: инсульта и инфаркта миокарда. </w:t>
      </w:r>
    </w:p>
    <w:p w:rsidR="009B7F11" w:rsidRPr="001560E9" w:rsidRDefault="00F73B55" w:rsidP="001560E9">
      <w:pPr>
        <w:spacing w:before="100" w:beforeAutospacing="1" w:after="100" w:afterAutospacing="1" w:line="270" w:lineRule="atLeast"/>
        <w:ind w:left="-567" w:firstLine="425"/>
        <w:jc w:val="both"/>
        <w:rPr>
          <w:rFonts w:ascii="Times New Roman" w:eastAsia="Times New Roman" w:hAnsi="Times New Roman" w:cs="Times New Roman"/>
          <w:color w:val="252A37"/>
          <w:sz w:val="26"/>
          <w:szCs w:val="26"/>
          <w:lang w:eastAsia="ru-RU"/>
        </w:rPr>
      </w:pPr>
      <w:r w:rsidRPr="001560E9">
        <w:rPr>
          <w:rFonts w:ascii="Times New Roman" w:eastAsia="Times New Roman" w:hAnsi="Times New Roman" w:cs="Times New Roman"/>
          <w:color w:val="252A37"/>
          <w:sz w:val="26"/>
          <w:szCs w:val="26"/>
          <w:lang w:eastAsia="ru-RU"/>
        </w:rPr>
        <w:t>Безусловно, это оценочные данные, некая</w:t>
      </w:r>
      <w:r w:rsidR="001560E9">
        <w:rPr>
          <w:rFonts w:ascii="Times New Roman" w:eastAsia="Times New Roman" w:hAnsi="Times New Roman" w:cs="Times New Roman"/>
          <w:color w:val="252A37"/>
          <w:sz w:val="26"/>
          <w:szCs w:val="26"/>
          <w:lang w:eastAsia="ru-RU"/>
        </w:rPr>
        <w:t xml:space="preserve"> математическая модель. Но дело</w:t>
      </w:r>
      <w:r w:rsidRPr="001560E9">
        <w:rPr>
          <w:rFonts w:ascii="Times New Roman" w:eastAsia="Times New Roman" w:hAnsi="Times New Roman" w:cs="Times New Roman"/>
          <w:color w:val="252A37"/>
          <w:sz w:val="26"/>
          <w:szCs w:val="26"/>
          <w:lang w:eastAsia="ru-RU"/>
        </w:rPr>
        <w:t xml:space="preserve"> в том, что эта модель подтвердила себя во многих очень больших исследованиях, в которых за сотнями тысяч людей наблюдали в течение десят</w:t>
      </w:r>
      <w:r w:rsidR="00B2134E">
        <w:rPr>
          <w:rFonts w:ascii="Times New Roman" w:eastAsia="Times New Roman" w:hAnsi="Times New Roman" w:cs="Times New Roman"/>
          <w:color w:val="252A37"/>
          <w:sz w:val="26"/>
          <w:szCs w:val="26"/>
          <w:lang w:eastAsia="ru-RU"/>
        </w:rPr>
        <w:t>ка</w:t>
      </w:r>
      <w:r w:rsidRPr="001560E9">
        <w:rPr>
          <w:rFonts w:ascii="Times New Roman" w:eastAsia="Times New Roman" w:hAnsi="Times New Roman" w:cs="Times New Roman"/>
          <w:color w:val="252A37"/>
          <w:sz w:val="26"/>
          <w:szCs w:val="26"/>
          <w:lang w:eastAsia="ru-RU"/>
        </w:rPr>
        <w:t xml:space="preserve"> лет. </w:t>
      </w:r>
    </w:p>
    <w:p w:rsidR="00D6143B" w:rsidRPr="001560E9" w:rsidRDefault="00D6143B" w:rsidP="001560E9">
      <w:pPr>
        <w:spacing w:before="100" w:beforeAutospacing="1" w:after="100" w:afterAutospacing="1" w:line="270" w:lineRule="atLeast"/>
        <w:ind w:left="-567" w:firstLine="425"/>
        <w:jc w:val="both"/>
        <w:rPr>
          <w:rFonts w:ascii="Times New Roman" w:eastAsia="Times New Roman" w:hAnsi="Times New Roman" w:cs="Times New Roman"/>
          <w:color w:val="252A37"/>
          <w:sz w:val="26"/>
          <w:szCs w:val="26"/>
          <w:lang w:eastAsia="ru-RU"/>
        </w:rPr>
      </w:pPr>
      <w:r w:rsidRPr="001560E9">
        <w:rPr>
          <w:rFonts w:ascii="Times New Roman" w:eastAsia="Times New Roman" w:hAnsi="Times New Roman" w:cs="Times New Roman"/>
          <w:b/>
          <w:color w:val="252A37"/>
          <w:sz w:val="26"/>
          <w:szCs w:val="26"/>
          <w:lang w:eastAsia="ru-RU"/>
        </w:rPr>
        <w:t xml:space="preserve">Как относиться к этому показателю? </w:t>
      </w:r>
      <w:r w:rsidR="009B7F11" w:rsidRPr="001560E9">
        <w:rPr>
          <w:rFonts w:ascii="Times New Roman" w:eastAsia="Times New Roman" w:hAnsi="Times New Roman" w:cs="Times New Roman"/>
          <w:color w:val="252A37"/>
          <w:sz w:val="26"/>
          <w:szCs w:val="26"/>
          <w:lang w:eastAsia="ru-RU"/>
        </w:rPr>
        <w:t>Этот риск может б</w:t>
      </w:r>
      <w:r w:rsidRPr="001560E9">
        <w:rPr>
          <w:rFonts w:ascii="Times New Roman" w:eastAsia="Times New Roman" w:hAnsi="Times New Roman" w:cs="Times New Roman"/>
          <w:color w:val="252A37"/>
          <w:sz w:val="26"/>
          <w:szCs w:val="26"/>
          <w:lang w:eastAsia="ru-RU"/>
        </w:rPr>
        <w:t>ыть 1%- что</w:t>
      </w:r>
      <w:r w:rsidR="00B2134E">
        <w:rPr>
          <w:rFonts w:ascii="Times New Roman" w:eastAsia="Times New Roman" w:hAnsi="Times New Roman" w:cs="Times New Roman"/>
          <w:color w:val="252A37"/>
          <w:sz w:val="26"/>
          <w:szCs w:val="26"/>
          <w:lang w:eastAsia="ru-RU"/>
        </w:rPr>
        <w:t>,</w:t>
      </w:r>
      <w:r w:rsidRPr="001560E9">
        <w:rPr>
          <w:rFonts w:ascii="Times New Roman" w:eastAsia="Times New Roman" w:hAnsi="Times New Roman" w:cs="Times New Roman"/>
          <w:color w:val="252A37"/>
          <w:sz w:val="26"/>
          <w:szCs w:val="26"/>
          <w:lang w:eastAsia="ru-RU"/>
        </w:rPr>
        <w:t xml:space="preserve"> очень здорово, или 4</w:t>
      </w:r>
      <w:r w:rsidR="009B7F11" w:rsidRPr="001560E9">
        <w:rPr>
          <w:rFonts w:ascii="Times New Roman" w:eastAsia="Times New Roman" w:hAnsi="Times New Roman" w:cs="Times New Roman"/>
          <w:color w:val="252A37"/>
          <w:sz w:val="26"/>
          <w:szCs w:val="26"/>
          <w:lang w:eastAsia="ru-RU"/>
        </w:rPr>
        <w:t>0% - что</w:t>
      </w:r>
      <w:r w:rsidR="00B2134E">
        <w:rPr>
          <w:rFonts w:ascii="Times New Roman" w:eastAsia="Times New Roman" w:hAnsi="Times New Roman" w:cs="Times New Roman"/>
          <w:color w:val="252A37"/>
          <w:sz w:val="26"/>
          <w:szCs w:val="26"/>
          <w:lang w:eastAsia="ru-RU"/>
        </w:rPr>
        <w:t>,</w:t>
      </w:r>
      <w:r w:rsidR="009B7F11" w:rsidRPr="001560E9">
        <w:rPr>
          <w:rFonts w:ascii="Times New Roman" w:eastAsia="Times New Roman" w:hAnsi="Times New Roman" w:cs="Times New Roman"/>
          <w:color w:val="252A37"/>
          <w:sz w:val="26"/>
          <w:szCs w:val="26"/>
          <w:lang w:eastAsia="ru-RU"/>
        </w:rPr>
        <w:t xml:space="preserve"> очень грустно. Если вам назвали цифру 5%, такова вероятность для вас.</w:t>
      </w:r>
    </w:p>
    <w:p w:rsidR="00F73B55" w:rsidRPr="001560E9" w:rsidRDefault="00F73B55" w:rsidP="001560E9">
      <w:pPr>
        <w:spacing w:before="100" w:beforeAutospacing="1" w:after="100" w:afterAutospacing="1" w:line="270" w:lineRule="atLeast"/>
        <w:ind w:left="-567" w:firstLine="425"/>
        <w:jc w:val="both"/>
        <w:rPr>
          <w:rFonts w:ascii="Times New Roman" w:eastAsia="Times New Roman" w:hAnsi="Times New Roman" w:cs="Times New Roman"/>
          <w:color w:val="252A37"/>
          <w:sz w:val="26"/>
          <w:szCs w:val="26"/>
          <w:lang w:eastAsia="ru-RU"/>
        </w:rPr>
      </w:pPr>
      <w:r w:rsidRPr="001560E9">
        <w:rPr>
          <w:rFonts w:ascii="Times New Roman" w:eastAsia="Times New Roman" w:hAnsi="Times New Roman" w:cs="Times New Roman"/>
          <w:color w:val="252A37"/>
          <w:sz w:val="26"/>
          <w:szCs w:val="26"/>
          <w:lang w:eastAsia="ru-RU"/>
        </w:rPr>
        <w:t>Так что</w:t>
      </w:r>
      <w:r w:rsidR="001560E9">
        <w:rPr>
          <w:rFonts w:ascii="Times New Roman" w:eastAsia="Times New Roman" w:hAnsi="Times New Roman" w:cs="Times New Roman"/>
          <w:color w:val="252A37"/>
          <w:sz w:val="26"/>
          <w:szCs w:val="26"/>
          <w:lang w:eastAsia="ru-RU"/>
        </w:rPr>
        <w:t>,</w:t>
      </w:r>
      <w:r w:rsidRPr="001560E9">
        <w:rPr>
          <w:rFonts w:ascii="Times New Roman" w:eastAsia="Times New Roman" w:hAnsi="Times New Roman" w:cs="Times New Roman"/>
          <w:color w:val="252A37"/>
          <w:sz w:val="26"/>
          <w:szCs w:val="26"/>
          <w:lang w:eastAsia="ru-RU"/>
        </w:rPr>
        <w:t xml:space="preserve"> отнеситесь к </w:t>
      </w:r>
      <w:r w:rsidR="001560E9">
        <w:rPr>
          <w:rFonts w:ascii="Times New Roman" w:eastAsia="Times New Roman" w:hAnsi="Times New Roman" w:cs="Times New Roman"/>
          <w:color w:val="252A37"/>
          <w:sz w:val="26"/>
          <w:szCs w:val="26"/>
          <w:lang w:eastAsia="ru-RU"/>
        </w:rPr>
        <w:t xml:space="preserve">этому серьезно. Если у соседки </w:t>
      </w:r>
      <w:r w:rsidRPr="001560E9">
        <w:rPr>
          <w:rFonts w:ascii="Times New Roman" w:eastAsia="Times New Roman" w:hAnsi="Times New Roman" w:cs="Times New Roman"/>
          <w:color w:val="252A37"/>
          <w:sz w:val="26"/>
          <w:szCs w:val="26"/>
          <w:lang w:eastAsia="ru-RU"/>
        </w:rPr>
        <w:t xml:space="preserve">«риск 5%», а у вас «35%», рекомендуем об этом серьезно задуматься. </w:t>
      </w:r>
      <w:r w:rsidR="00D6143B" w:rsidRPr="001560E9">
        <w:rPr>
          <w:rFonts w:ascii="Times New Roman" w:eastAsia="Times New Roman" w:hAnsi="Times New Roman" w:cs="Times New Roman"/>
          <w:color w:val="252A37"/>
          <w:sz w:val="26"/>
          <w:szCs w:val="26"/>
          <w:lang w:eastAsia="ru-RU"/>
        </w:rPr>
        <w:t xml:space="preserve"> Когда какое-то явление выражено в цифре, медики уверены в том, что это звучит убедительнее. Считается, что риск выше 5% - высокий, а 10% - очень высокий.</w:t>
      </w:r>
    </w:p>
    <w:p w:rsidR="00D6143B" w:rsidRPr="001560E9" w:rsidRDefault="00D6143B" w:rsidP="001560E9">
      <w:pPr>
        <w:spacing w:before="100" w:beforeAutospacing="1" w:after="100" w:afterAutospacing="1" w:line="270" w:lineRule="atLeast"/>
        <w:ind w:left="-567" w:firstLine="425"/>
        <w:jc w:val="both"/>
        <w:rPr>
          <w:rFonts w:ascii="Times New Roman" w:eastAsia="Times New Roman" w:hAnsi="Times New Roman" w:cs="Times New Roman"/>
          <w:b/>
          <w:color w:val="252A37"/>
          <w:sz w:val="26"/>
          <w:szCs w:val="26"/>
          <w:lang w:eastAsia="ru-RU"/>
        </w:rPr>
      </w:pPr>
      <w:r w:rsidRPr="001560E9">
        <w:rPr>
          <w:rFonts w:ascii="Times New Roman" w:eastAsia="Times New Roman" w:hAnsi="Times New Roman" w:cs="Times New Roman"/>
          <w:b/>
          <w:color w:val="252A37"/>
          <w:sz w:val="26"/>
          <w:szCs w:val="26"/>
          <w:lang w:eastAsia="ru-RU"/>
        </w:rPr>
        <w:t>Как можно уменьшить свой суммарный сердечно-сосудистый риск?</w:t>
      </w:r>
    </w:p>
    <w:p w:rsidR="00F73B55" w:rsidRPr="001560E9" w:rsidRDefault="00F73B55" w:rsidP="001560E9">
      <w:pPr>
        <w:spacing w:before="100" w:beforeAutospacing="1" w:after="100" w:afterAutospacing="1" w:line="270" w:lineRule="atLeast"/>
        <w:ind w:left="-567" w:firstLine="425"/>
        <w:jc w:val="both"/>
        <w:rPr>
          <w:rFonts w:ascii="Times New Roman" w:eastAsia="Times New Roman" w:hAnsi="Times New Roman" w:cs="Times New Roman"/>
          <w:color w:val="252A37"/>
          <w:sz w:val="26"/>
          <w:szCs w:val="26"/>
          <w:lang w:eastAsia="ru-RU"/>
        </w:rPr>
      </w:pPr>
      <w:r w:rsidRPr="001560E9">
        <w:rPr>
          <w:rFonts w:ascii="Times New Roman" w:eastAsia="Times New Roman" w:hAnsi="Times New Roman" w:cs="Times New Roman"/>
          <w:color w:val="252A37"/>
          <w:sz w:val="26"/>
          <w:szCs w:val="26"/>
          <w:lang w:eastAsia="ru-RU"/>
        </w:rPr>
        <w:t xml:space="preserve">Посмотрите внимательно на таблицу. У мужчин риск при прочих равных условиях риск выше. Передвинуться по таблице в более благоприятный «отсек» можно любым способом- снижая уровень </w:t>
      </w:r>
      <w:r w:rsidR="00F60C96" w:rsidRPr="001560E9">
        <w:rPr>
          <w:rFonts w:ascii="Times New Roman" w:eastAsia="Times New Roman" w:hAnsi="Times New Roman" w:cs="Times New Roman"/>
          <w:color w:val="252A37"/>
          <w:sz w:val="26"/>
          <w:szCs w:val="26"/>
          <w:lang w:eastAsia="ru-RU"/>
        </w:rPr>
        <w:t xml:space="preserve">давления, холестерина крови, или бросив курить. Выбирайте, что для вас проще и удобнее. </w:t>
      </w:r>
      <w:r w:rsidR="00D6143B" w:rsidRPr="001560E9">
        <w:rPr>
          <w:rFonts w:ascii="Times New Roman" w:eastAsia="Times New Roman" w:hAnsi="Times New Roman" w:cs="Times New Roman"/>
          <w:color w:val="252A37"/>
          <w:sz w:val="26"/>
          <w:szCs w:val="26"/>
          <w:lang w:eastAsia="ru-RU"/>
        </w:rPr>
        <w:t>В этом и заключается определенная «хитрость» этой модели.</w:t>
      </w:r>
    </w:p>
    <w:p w:rsidR="00D6143B" w:rsidRPr="001560E9" w:rsidRDefault="00D6143B" w:rsidP="001560E9">
      <w:pPr>
        <w:spacing w:before="100" w:beforeAutospacing="1" w:after="100" w:afterAutospacing="1" w:line="270" w:lineRule="atLeast"/>
        <w:ind w:left="-567" w:firstLine="425"/>
        <w:jc w:val="both"/>
        <w:rPr>
          <w:rFonts w:ascii="Times New Roman" w:eastAsia="Times New Roman" w:hAnsi="Times New Roman" w:cs="Times New Roman"/>
          <w:b/>
          <w:color w:val="252A37"/>
          <w:sz w:val="26"/>
          <w:szCs w:val="26"/>
          <w:lang w:eastAsia="ru-RU"/>
        </w:rPr>
      </w:pPr>
      <w:r w:rsidRPr="001560E9">
        <w:rPr>
          <w:rFonts w:ascii="Times New Roman" w:eastAsia="Times New Roman" w:hAnsi="Times New Roman" w:cs="Times New Roman"/>
          <w:b/>
          <w:color w:val="252A37"/>
          <w:sz w:val="26"/>
          <w:szCs w:val="26"/>
          <w:lang w:eastAsia="ru-RU"/>
        </w:rPr>
        <w:t>Как быстро снизится риск или как быстро вы «переместитесь» в таблице из ярко красной</w:t>
      </w:r>
      <w:r w:rsidR="00577312">
        <w:rPr>
          <w:rFonts w:ascii="Times New Roman" w:eastAsia="Times New Roman" w:hAnsi="Times New Roman" w:cs="Times New Roman"/>
          <w:b/>
          <w:color w:val="252A37"/>
          <w:sz w:val="26"/>
          <w:szCs w:val="26"/>
          <w:lang w:eastAsia="ru-RU"/>
        </w:rPr>
        <w:t xml:space="preserve"> или коричневой</w:t>
      </w:r>
      <w:r w:rsidRPr="001560E9">
        <w:rPr>
          <w:rFonts w:ascii="Times New Roman" w:eastAsia="Times New Roman" w:hAnsi="Times New Roman" w:cs="Times New Roman"/>
          <w:b/>
          <w:color w:val="252A37"/>
          <w:sz w:val="26"/>
          <w:szCs w:val="26"/>
          <w:lang w:eastAsia="ru-RU"/>
        </w:rPr>
        <w:t xml:space="preserve"> опасной зоны в более благоприятную желтую?</w:t>
      </w:r>
    </w:p>
    <w:p w:rsidR="00D6143B" w:rsidRPr="001560E9" w:rsidRDefault="00D6143B" w:rsidP="001560E9">
      <w:pPr>
        <w:spacing w:before="100" w:beforeAutospacing="1" w:after="100" w:afterAutospacing="1" w:line="270" w:lineRule="atLeast"/>
        <w:ind w:left="-567" w:firstLine="425"/>
        <w:jc w:val="both"/>
        <w:rPr>
          <w:rFonts w:ascii="Times New Roman" w:eastAsia="Times New Roman" w:hAnsi="Times New Roman" w:cs="Times New Roman"/>
          <w:color w:val="252A37"/>
          <w:sz w:val="26"/>
          <w:szCs w:val="26"/>
          <w:lang w:eastAsia="ru-RU"/>
        </w:rPr>
      </w:pPr>
      <w:r w:rsidRPr="001560E9">
        <w:rPr>
          <w:rFonts w:ascii="Times New Roman" w:eastAsia="Times New Roman" w:hAnsi="Times New Roman" w:cs="Times New Roman"/>
          <w:color w:val="252A37"/>
          <w:sz w:val="26"/>
          <w:szCs w:val="26"/>
          <w:lang w:eastAsia="ru-RU"/>
        </w:rPr>
        <w:t>Безусловно, все индивидуально. Но через год-два после отказа от курения, нормализации артериального давления или уровня холестерина, ваш риск будет значительно ниже.</w:t>
      </w:r>
    </w:p>
    <w:p w:rsidR="006A6233" w:rsidRDefault="006A6233" w:rsidP="001560E9">
      <w:pPr>
        <w:spacing w:before="100" w:beforeAutospacing="1" w:after="100" w:afterAutospacing="1" w:line="270" w:lineRule="atLeast"/>
        <w:ind w:left="-567" w:firstLine="425"/>
        <w:jc w:val="both"/>
        <w:rPr>
          <w:rFonts w:ascii="Times New Roman" w:eastAsia="Times New Roman" w:hAnsi="Times New Roman" w:cs="Times New Roman"/>
          <w:b/>
          <w:color w:val="252A37"/>
          <w:sz w:val="26"/>
          <w:szCs w:val="26"/>
          <w:lang w:eastAsia="ru-RU"/>
        </w:rPr>
      </w:pPr>
    </w:p>
    <w:p w:rsidR="006A6233" w:rsidRDefault="006A6233" w:rsidP="001560E9">
      <w:pPr>
        <w:spacing w:before="100" w:beforeAutospacing="1" w:after="100" w:afterAutospacing="1" w:line="270" w:lineRule="atLeast"/>
        <w:ind w:left="-567" w:firstLine="425"/>
        <w:jc w:val="both"/>
        <w:rPr>
          <w:rFonts w:ascii="Times New Roman" w:eastAsia="Times New Roman" w:hAnsi="Times New Roman" w:cs="Times New Roman"/>
          <w:b/>
          <w:color w:val="252A37"/>
          <w:sz w:val="26"/>
          <w:szCs w:val="26"/>
          <w:lang w:eastAsia="ru-RU"/>
        </w:rPr>
      </w:pPr>
    </w:p>
    <w:p w:rsidR="00D6143B" w:rsidRPr="001560E9" w:rsidRDefault="00D6143B" w:rsidP="001560E9">
      <w:pPr>
        <w:spacing w:before="100" w:beforeAutospacing="1" w:after="100" w:afterAutospacing="1" w:line="270" w:lineRule="atLeast"/>
        <w:ind w:left="-567" w:firstLine="425"/>
        <w:jc w:val="both"/>
        <w:rPr>
          <w:rFonts w:ascii="Times New Roman" w:eastAsia="Times New Roman" w:hAnsi="Times New Roman" w:cs="Times New Roman"/>
          <w:b/>
          <w:color w:val="252A37"/>
          <w:sz w:val="26"/>
          <w:szCs w:val="26"/>
          <w:lang w:eastAsia="ru-RU"/>
        </w:rPr>
      </w:pPr>
      <w:r w:rsidRPr="001560E9">
        <w:rPr>
          <w:rFonts w:ascii="Times New Roman" w:eastAsia="Times New Roman" w:hAnsi="Times New Roman" w:cs="Times New Roman"/>
          <w:b/>
          <w:color w:val="252A37"/>
          <w:sz w:val="26"/>
          <w:szCs w:val="26"/>
          <w:lang w:eastAsia="ru-RU"/>
        </w:rPr>
        <w:t>Что еще надо знать?</w:t>
      </w:r>
    </w:p>
    <w:p w:rsidR="00D6143B" w:rsidRPr="001560E9" w:rsidRDefault="00D6143B" w:rsidP="001560E9">
      <w:pPr>
        <w:spacing w:before="100" w:beforeAutospacing="1" w:after="100" w:afterAutospacing="1" w:line="270" w:lineRule="atLeast"/>
        <w:ind w:left="-567" w:firstLine="425"/>
        <w:jc w:val="both"/>
        <w:rPr>
          <w:rFonts w:ascii="Times New Roman" w:eastAsia="Times New Roman" w:hAnsi="Times New Roman" w:cs="Times New Roman"/>
          <w:color w:val="252A37"/>
          <w:sz w:val="26"/>
          <w:szCs w:val="26"/>
          <w:lang w:eastAsia="ru-RU"/>
        </w:rPr>
      </w:pPr>
      <w:r w:rsidRPr="001560E9">
        <w:rPr>
          <w:rFonts w:ascii="Times New Roman" w:eastAsia="Times New Roman" w:hAnsi="Times New Roman" w:cs="Times New Roman"/>
          <w:color w:val="252A37"/>
          <w:sz w:val="26"/>
          <w:szCs w:val="26"/>
          <w:lang w:eastAsia="ru-RU"/>
        </w:rPr>
        <w:t>Если у вас есть сахарный диабет, рекомендуем вам сразу отнести себя к пациентам «высокого суммарного сердечно-сосудистого риска» и серьезно задуматься. В этом случае отказ от курения, контроль давления и холестерина должны быть незамедлительными.</w:t>
      </w:r>
    </w:p>
    <w:p w:rsidR="00D6143B" w:rsidRPr="001560E9" w:rsidRDefault="00D6143B" w:rsidP="001560E9">
      <w:pPr>
        <w:spacing w:before="100" w:beforeAutospacing="1" w:after="100" w:afterAutospacing="1" w:line="270" w:lineRule="atLeast"/>
        <w:ind w:left="-567" w:firstLine="425"/>
        <w:jc w:val="both"/>
        <w:rPr>
          <w:rFonts w:ascii="Times New Roman" w:eastAsia="Times New Roman" w:hAnsi="Times New Roman" w:cs="Times New Roman"/>
          <w:color w:val="252A37"/>
          <w:sz w:val="26"/>
          <w:szCs w:val="26"/>
          <w:lang w:eastAsia="ru-RU"/>
        </w:rPr>
      </w:pPr>
      <w:r w:rsidRPr="001560E9">
        <w:rPr>
          <w:rFonts w:ascii="Times New Roman" w:eastAsia="Times New Roman" w:hAnsi="Times New Roman" w:cs="Times New Roman"/>
          <w:color w:val="252A37"/>
          <w:sz w:val="26"/>
          <w:szCs w:val="26"/>
          <w:lang w:eastAsia="ru-RU"/>
        </w:rPr>
        <w:t>При избыточной массе тела (индекс массы тела выше 25), низкой физической активн</w:t>
      </w:r>
      <w:r w:rsidR="008D548F" w:rsidRPr="001560E9">
        <w:rPr>
          <w:rFonts w:ascii="Times New Roman" w:eastAsia="Times New Roman" w:hAnsi="Times New Roman" w:cs="Times New Roman"/>
          <w:color w:val="252A37"/>
          <w:sz w:val="26"/>
          <w:szCs w:val="26"/>
          <w:lang w:eastAsia="ru-RU"/>
        </w:rPr>
        <w:t>о</w:t>
      </w:r>
      <w:r w:rsidRPr="001560E9">
        <w:rPr>
          <w:rFonts w:ascii="Times New Roman" w:eastAsia="Times New Roman" w:hAnsi="Times New Roman" w:cs="Times New Roman"/>
          <w:color w:val="252A37"/>
          <w:sz w:val="26"/>
          <w:szCs w:val="26"/>
          <w:lang w:eastAsia="ru-RU"/>
        </w:rPr>
        <w:t>сти (если вы не двигаетесь более 2.5 часов в неделю)</w:t>
      </w:r>
      <w:r w:rsidR="008D548F" w:rsidRPr="001560E9">
        <w:rPr>
          <w:rFonts w:ascii="Times New Roman" w:eastAsia="Times New Roman" w:hAnsi="Times New Roman" w:cs="Times New Roman"/>
          <w:color w:val="252A37"/>
          <w:sz w:val="26"/>
          <w:szCs w:val="26"/>
          <w:lang w:eastAsia="ru-RU"/>
        </w:rPr>
        <w:t xml:space="preserve">, вы смело можете «передвинуть» себя на 1-2 клеточки в более опасную зону. Такой вывод уже </w:t>
      </w:r>
      <w:r w:rsidR="001560E9">
        <w:rPr>
          <w:rFonts w:ascii="Times New Roman" w:eastAsia="Times New Roman" w:hAnsi="Times New Roman" w:cs="Times New Roman"/>
          <w:color w:val="252A37"/>
          <w:sz w:val="26"/>
          <w:szCs w:val="26"/>
          <w:lang w:eastAsia="ru-RU"/>
        </w:rPr>
        <w:t xml:space="preserve">сделан, </w:t>
      </w:r>
      <w:r w:rsidR="00577312">
        <w:rPr>
          <w:rFonts w:ascii="Times New Roman" w:eastAsia="Times New Roman" w:hAnsi="Times New Roman" w:cs="Times New Roman"/>
          <w:color w:val="252A37"/>
          <w:sz w:val="26"/>
          <w:szCs w:val="26"/>
          <w:lang w:eastAsia="ru-RU"/>
        </w:rPr>
        <w:t>но</w:t>
      </w:r>
      <w:r w:rsidR="001560E9">
        <w:rPr>
          <w:rFonts w:ascii="Times New Roman" w:eastAsia="Times New Roman" w:hAnsi="Times New Roman" w:cs="Times New Roman"/>
          <w:color w:val="252A37"/>
          <w:sz w:val="26"/>
          <w:szCs w:val="26"/>
          <w:lang w:eastAsia="ru-RU"/>
        </w:rPr>
        <w:t xml:space="preserve"> таблица была бы </w:t>
      </w:r>
      <w:r w:rsidR="008D548F" w:rsidRPr="001560E9">
        <w:rPr>
          <w:rFonts w:ascii="Times New Roman" w:eastAsia="Times New Roman" w:hAnsi="Times New Roman" w:cs="Times New Roman"/>
          <w:color w:val="252A37"/>
          <w:sz w:val="26"/>
          <w:szCs w:val="26"/>
          <w:lang w:eastAsia="ru-RU"/>
        </w:rPr>
        <w:t>менее удобна для использования.</w:t>
      </w:r>
    </w:p>
    <w:p w:rsidR="008D548F" w:rsidRPr="001560E9" w:rsidRDefault="00577312" w:rsidP="001560E9">
      <w:pPr>
        <w:spacing w:before="100" w:beforeAutospacing="1" w:after="100" w:afterAutospacing="1" w:line="270" w:lineRule="atLeast"/>
        <w:ind w:left="-567" w:firstLine="425"/>
        <w:jc w:val="both"/>
        <w:rPr>
          <w:rFonts w:ascii="Times New Roman" w:eastAsia="Times New Roman" w:hAnsi="Times New Roman" w:cs="Times New Roman"/>
          <w:color w:val="252A37"/>
          <w:sz w:val="26"/>
          <w:szCs w:val="2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D9E547E" wp14:editId="2E1C2145">
            <wp:simplePos x="0" y="0"/>
            <wp:positionH relativeFrom="column">
              <wp:posOffset>-356870</wp:posOffset>
            </wp:positionH>
            <wp:positionV relativeFrom="paragraph">
              <wp:posOffset>953770</wp:posOffset>
            </wp:positionV>
            <wp:extent cx="6510020" cy="4914900"/>
            <wp:effectExtent l="0" t="0" r="0" b="0"/>
            <wp:wrapSquare wrapText="bothSides"/>
            <wp:docPr id="2" name="Рисунок 2" descr="https://static.tildacdn.com/tild3530-6639-4638-b632-346164643338/sco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.tildacdn.com/tild3530-6639-4638-b632-346164643338/scor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2" t="1592" r="1536" b="4483"/>
                    <a:stretch/>
                  </pic:blipFill>
                  <pic:spPr bwMode="auto">
                    <a:xfrm>
                      <a:off x="0" y="0"/>
                      <a:ext cx="6510020" cy="491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color w:val="252A37"/>
          <w:sz w:val="26"/>
          <w:szCs w:val="26"/>
          <w:lang w:eastAsia="ru-RU"/>
        </w:rPr>
        <w:t>С учетом всех данных т</w:t>
      </w:r>
      <w:r w:rsidR="008D548F" w:rsidRPr="001560E9">
        <w:rPr>
          <w:rFonts w:ascii="Times New Roman" w:eastAsia="Times New Roman" w:hAnsi="Times New Roman" w:cs="Times New Roman"/>
          <w:color w:val="252A37"/>
          <w:sz w:val="26"/>
          <w:szCs w:val="26"/>
          <w:lang w:eastAsia="ru-RU"/>
        </w:rPr>
        <w:t xml:space="preserve">аблица </w:t>
      </w:r>
      <w:r>
        <w:rPr>
          <w:rFonts w:ascii="Times New Roman" w:eastAsia="Times New Roman" w:hAnsi="Times New Roman" w:cs="Times New Roman"/>
          <w:color w:val="252A37"/>
          <w:sz w:val="26"/>
          <w:szCs w:val="26"/>
          <w:lang w:eastAsia="ru-RU"/>
        </w:rPr>
        <w:t>«</w:t>
      </w:r>
      <w:r w:rsidR="008D548F" w:rsidRPr="001560E9">
        <w:rPr>
          <w:rFonts w:ascii="Times New Roman" w:eastAsia="Times New Roman" w:hAnsi="Times New Roman" w:cs="Times New Roman"/>
          <w:color w:val="252A37"/>
          <w:sz w:val="26"/>
          <w:szCs w:val="26"/>
          <w:lang w:eastAsia="ru-RU"/>
        </w:rPr>
        <w:t>работает</w:t>
      </w:r>
      <w:r>
        <w:rPr>
          <w:rFonts w:ascii="Times New Roman" w:eastAsia="Times New Roman" w:hAnsi="Times New Roman" w:cs="Times New Roman"/>
          <w:color w:val="252A37"/>
          <w:sz w:val="26"/>
          <w:szCs w:val="26"/>
          <w:lang w:eastAsia="ru-RU"/>
        </w:rPr>
        <w:t>»</w:t>
      </w:r>
      <w:r w:rsidR="008D548F" w:rsidRPr="001560E9">
        <w:rPr>
          <w:rFonts w:ascii="Times New Roman" w:eastAsia="Times New Roman" w:hAnsi="Times New Roman" w:cs="Times New Roman"/>
          <w:color w:val="252A37"/>
          <w:sz w:val="26"/>
          <w:szCs w:val="26"/>
          <w:lang w:eastAsia="ru-RU"/>
        </w:rPr>
        <w:t xml:space="preserve"> для лиц старше 40 лет. Если вы моложе, посмотрите на маленькую </w:t>
      </w:r>
      <w:r>
        <w:rPr>
          <w:rFonts w:ascii="Times New Roman" w:eastAsia="Times New Roman" w:hAnsi="Times New Roman" w:cs="Times New Roman"/>
          <w:color w:val="252A37"/>
          <w:sz w:val="26"/>
          <w:szCs w:val="26"/>
          <w:lang w:eastAsia="ru-RU"/>
        </w:rPr>
        <w:t>шкалу</w:t>
      </w:r>
      <w:r w:rsidR="008D548F" w:rsidRPr="001560E9">
        <w:rPr>
          <w:rFonts w:ascii="Times New Roman" w:eastAsia="Times New Roman" w:hAnsi="Times New Roman" w:cs="Times New Roman"/>
          <w:color w:val="252A37"/>
          <w:sz w:val="26"/>
          <w:szCs w:val="26"/>
          <w:lang w:eastAsia="ru-RU"/>
        </w:rPr>
        <w:t xml:space="preserve"> «относительного сердечно-сосуд</w:t>
      </w:r>
      <w:r w:rsidR="001560E9">
        <w:rPr>
          <w:rFonts w:ascii="Times New Roman" w:eastAsia="Times New Roman" w:hAnsi="Times New Roman" w:cs="Times New Roman"/>
          <w:color w:val="252A37"/>
          <w:sz w:val="26"/>
          <w:szCs w:val="26"/>
          <w:lang w:eastAsia="ru-RU"/>
        </w:rPr>
        <w:t xml:space="preserve">истого риска». И сравните ваши </w:t>
      </w:r>
      <w:r>
        <w:rPr>
          <w:rFonts w:ascii="Times New Roman" w:eastAsia="Times New Roman" w:hAnsi="Times New Roman" w:cs="Times New Roman"/>
          <w:color w:val="252A37"/>
          <w:sz w:val="26"/>
          <w:szCs w:val="26"/>
          <w:lang w:eastAsia="ru-RU"/>
        </w:rPr>
        <w:t>опасности</w:t>
      </w:r>
      <w:r w:rsidR="008D548F" w:rsidRPr="001560E9">
        <w:rPr>
          <w:rFonts w:ascii="Times New Roman" w:eastAsia="Times New Roman" w:hAnsi="Times New Roman" w:cs="Times New Roman"/>
          <w:color w:val="252A37"/>
          <w:sz w:val="26"/>
          <w:szCs w:val="26"/>
          <w:lang w:eastAsia="ru-RU"/>
        </w:rPr>
        <w:t xml:space="preserve"> в зависимости от наличия факторов риска.</w:t>
      </w:r>
    </w:p>
    <w:p w:rsidR="00577312" w:rsidRDefault="00577312" w:rsidP="001560E9">
      <w:pPr>
        <w:spacing w:before="100" w:beforeAutospacing="1" w:after="100" w:afterAutospacing="1" w:line="270" w:lineRule="atLeast"/>
        <w:ind w:left="-567" w:firstLine="425"/>
        <w:jc w:val="both"/>
        <w:rPr>
          <w:rFonts w:ascii="Times New Roman" w:eastAsia="Times New Roman" w:hAnsi="Times New Roman" w:cs="Times New Roman"/>
          <w:color w:val="252A37"/>
          <w:sz w:val="26"/>
          <w:szCs w:val="26"/>
          <w:lang w:eastAsia="ru-RU"/>
        </w:rPr>
      </w:pPr>
    </w:p>
    <w:p w:rsidR="008D548F" w:rsidRPr="001560E9" w:rsidRDefault="008D548F" w:rsidP="001560E9">
      <w:pPr>
        <w:spacing w:before="100" w:beforeAutospacing="1" w:after="100" w:afterAutospacing="1" w:line="270" w:lineRule="atLeast"/>
        <w:ind w:left="-567" w:firstLine="425"/>
        <w:jc w:val="both"/>
        <w:rPr>
          <w:rFonts w:ascii="Times New Roman" w:eastAsia="Times New Roman" w:hAnsi="Times New Roman" w:cs="Times New Roman"/>
          <w:color w:val="252A37"/>
          <w:sz w:val="26"/>
          <w:szCs w:val="26"/>
          <w:lang w:eastAsia="ru-RU"/>
        </w:rPr>
      </w:pPr>
      <w:r w:rsidRPr="001560E9">
        <w:rPr>
          <w:rFonts w:ascii="Times New Roman" w:eastAsia="Times New Roman" w:hAnsi="Times New Roman" w:cs="Times New Roman"/>
          <w:color w:val="252A37"/>
          <w:sz w:val="26"/>
          <w:szCs w:val="26"/>
          <w:lang w:eastAsia="ru-RU"/>
        </w:rPr>
        <w:t>Будьте здоровы!</w:t>
      </w:r>
      <w:r w:rsidR="00577312" w:rsidRPr="00577312">
        <w:rPr>
          <w:noProof/>
          <w:lang w:eastAsia="ru-RU"/>
        </w:rPr>
        <w:t xml:space="preserve"> </w:t>
      </w:r>
    </w:p>
    <w:p w:rsidR="00DA286C" w:rsidRPr="006A6233" w:rsidRDefault="00AC0798" w:rsidP="001560E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6A62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Начните работу по снижению у вас суммарного сердечно-сосудистого риска сегодня! И вы подарите себе несколько лет активной жизни!</w:t>
      </w:r>
    </w:p>
    <w:sectPr w:rsidR="00DA286C" w:rsidRPr="006A6233" w:rsidSect="001560E9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8E4489"/>
    <w:multiLevelType w:val="hybridMultilevel"/>
    <w:tmpl w:val="02388D38"/>
    <w:lvl w:ilvl="0" w:tplc="0419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286C"/>
    <w:rsid w:val="001560E9"/>
    <w:rsid w:val="003C5B2B"/>
    <w:rsid w:val="00517C53"/>
    <w:rsid w:val="00577312"/>
    <w:rsid w:val="006557FB"/>
    <w:rsid w:val="00662737"/>
    <w:rsid w:val="006A3117"/>
    <w:rsid w:val="006A6233"/>
    <w:rsid w:val="0078315E"/>
    <w:rsid w:val="008D548F"/>
    <w:rsid w:val="0094714D"/>
    <w:rsid w:val="0095702A"/>
    <w:rsid w:val="009B7F11"/>
    <w:rsid w:val="00AC0798"/>
    <w:rsid w:val="00B2134E"/>
    <w:rsid w:val="00D6143B"/>
    <w:rsid w:val="00DA286C"/>
    <w:rsid w:val="00F60C96"/>
    <w:rsid w:val="00F73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D55493-5ABF-4535-853F-29536303D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B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43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560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3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8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0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40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13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643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52036">
                              <w:marLeft w:val="0"/>
                              <w:marRight w:val="45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242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8</cp:revision>
  <dcterms:created xsi:type="dcterms:W3CDTF">2022-06-09T19:53:00Z</dcterms:created>
  <dcterms:modified xsi:type="dcterms:W3CDTF">2022-06-28T09:21:00Z</dcterms:modified>
</cp:coreProperties>
</file>